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180C5" w14:textId="77777777"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0E65D30C" w14:textId="77777777"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14:paraId="735E1FCA" w14:textId="77777777"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14:paraId="7CF67D91" w14:textId="129EEED5" w:rsidR="00297AE7" w:rsidRPr="00D507C8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 xml:space="preserve">(aktualizacja </w:t>
      </w:r>
      <w:r w:rsidR="00165077"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4</w:t>
      </w: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.05</w:t>
      </w:r>
      <w:r w:rsidR="007D0EFA"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.2021 r.)</w:t>
      </w:r>
    </w:p>
    <w:p w14:paraId="173C272E" w14:textId="77777777"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14:paraId="24363F5D" w14:textId="77777777" w:rsidR="00150161" w:rsidRDefault="00150161" w:rsidP="00150161"/>
    <w:p w14:paraId="2B1F1D16" w14:textId="77777777"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049"/>
      </w:tblGrid>
      <w:tr w:rsidR="003F2D99" w14:paraId="7CBA99EC" w14:textId="77777777" w:rsidTr="00B37624">
        <w:tc>
          <w:tcPr>
            <w:tcW w:w="0" w:type="auto"/>
          </w:tcPr>
          <w:p w14:paraId="457A2219" w14:textId="24A34CD3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14:paraId="797AF29E" w14:textId="60BE19FC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14:paraId="7AFDEB8B" w14:textId="77777777" w:rsidTr="00B37624">
        <w:tc>
          <w:tcPr>
            <w:tcW w:w="0" w:type="auto"/>
          </w:tcPr>
          <w:p w14:paraId="1DAFDCC3" w14:textId="4121A64B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14:paraId="7EB4D936" w14:textId="031CFB2E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14:paraId="4BBB4BFB" w14:textId="77777777" w:rsidTr="00B37624">
        <w:tc>
          <w:tcPr>
            <w:tcW w:w="0" w:type="auto"/>
          </w:tcPr>
          <w:p w14:paraId="7A42284E" w14:textId="6EAAC464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14:paraId="57113F6E" w14:textId="052F6A51" w:rsidR="003F2D99" w:rsidRPr="00D507C8" w:rsidRDefault="003F2D99" w:rsidP="00C77B35">
            <w:pPr>
              <w:pStyle w:val="punkty"/>
              <w:numPr>
                <w:ilvl w:val="0"/>
                <w:numId w:val="42"/>
              </w:numPr>
              <w:spacing w:before="240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14:paraId="4E7CB396" w14:textId="77777777" w:rsidTr="00B37624">
        <w:tc>
          <w:tcPr>
            <w:tcW w:w="0" w:type="auto"/>
          </w:tcPr>
          <w:p w14:paraId="6B5EC109" w14:textId="7B9419FF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14:paraId="2D2062D8" w14:textId="49408C5E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14:paraId="25CF9C03" w14:textId="77777777" w:rsidTr="00B37624">
        <w:tc>
          <w:tcPr>
            <w:tcW w:w="0" w:type="auto"/>
          </w:tcPr>
          <w:p w14:paraId="21026766" w14:textId="19C9A315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14:paraId="7EA3AD6C" w14:textId="77777777" w:rsidR="00C77B35" w:rsidRPr="00C77B35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przed, po i w trakcie zajęć oraz przerw, a także </w:t>
            </w:r>
          </w:p>
          <w:p w14:paraId="744568BA" w14:textId="6840F674" w:rsidR="003F2D99" w:rsidRPr="00D507C8" w:rsidRDefault="003F2D99" w:rsidP="00C77B35">
            <w:pPr>
              <w:pStyle w:val="Akapitzlist"/>
              <w:spacing w:before="240"/>
              <w:ind w:left="574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dni wolne od zajęć.</w:t>
            </w:r>
          </w:p>
        </w:tc>
      </w:tr>
    </w:tbl>
    <w:p w14:paraId="4DB057E1" w14:textId="77777777"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14:paraId="1885E899" w14:textId="4879BCC4"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14:paraId="757A26A9" w14:textId="473F1149"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6438E9F4" w14:textId="6BCDF7C0"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14:paraId="76743491" w14:textId="77777777"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użycia środka dezynfekującego. Wszystkim </w:t>
      </w:r>
      <w:r w:rsidRPr="006B5CA8">
        <w:rPr>
          <w:color w:val="000000"/>
          <w:lang w:bidi="pl-PL"/>
        </w:rPr>
        <w:lastRenderedPageBreak/>
        <w:t>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14:paraId="63119356" w14:textId="77777777"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14:paraId="344E4367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14:paraId="397C953E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14:paraId="7B7648A8" w14:textId="77777777"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14:paraId="03CE4CC5" w14:textId="4A3655A7"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14:paraId="1C63DF3C" w14:textId="0A8EAEA1"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 w przestrzeni wspólnej szkoły oraz w przestrzeni publicznej – zgodnie z aktualnymi przepisami prawa.</w:t>
      </w:r>
    </w:p>
    <w:p w14:paraId="16A27E8B" w14:textId="0BE123AF"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14:paraId="141D32A5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14:paraId="3F2C9864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14:paraId="2CDF13DD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14:paraId="0509CF78" w14:textId="77777777"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14:paraId="43C50B24" w14:textId="47179259" w:rsidR="00B35B0E" w:rsidRPr="006B5CA8" w:rsidRDefault="00E25736" w:rsidP="00B35B0E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  <w:r w:rsidR="00B35B0E" w:rsidRPr="00B35B0E">
        <w:rPr>
          <w:b/>
        </w:rPr>
        <w:t xml:space="preserve"> </w:t>
      </w:r>
      <w:r w:rsidR="00B35B0E" w:rsidRPr="00491E4B">
        <w:rPr>
          <w:b/>
        </w:rPr>
        <w:t>Zaleca się, w zależności od warunków lokalowych szkoły, takie planowanie rozkładu zajęć, aby ograniczyć kontakt między klasami, zwłaszcza w przestrzeniach wspólnych.</w:t>
      </w:r>
    </w:p>
    <w:p w14:paraId="25B2E9DA" w14:textId="77777777"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lastRenderedPageBreak/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14:paraId="5BC21CD8" w14:textId="77777777"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14:paraId="40D983B4" w14:textId="19FA30D7"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14:paraId="739E662E" w14:textId="119AB045"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14:paraId="1EC2F217" w14:textId="2217C5E5"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14:paraId="37CE2E1A" w14:textId="77777777"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14:paraId="7BCB7BCD" w14:textId="77777777"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14:paraId="485957F1" w14:textId="0E9AF285"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14:paraId="268F84C1" w14:textId="77777777"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14:paraId="6AE4AF89" w14:textId="5EA007D7"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14:paraId="0F4226B2" w14:textId="78609B78"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14:paraId="418432BA" w14:textId="44EC7F8C"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14:paraId="079AD10E" w14:textId="763C6A19"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14:paraId="4C7BED02" w14:textId="77777777"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unikać wyjść grupowych i wycieczek do zamkniętych przestrzeni z infrastrukturą, która uniemożliwia zachowanie dystansu społecznego. </w:t>
      </w:r>
    </w:p>
    <w:p w14:paraId="5749481A" w14:textId="2E0B3CFB"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14:paraId="315FF2F9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14:paraId="48F91904" w14:textId="17841186"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lastRenderedPageBreak/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 xml:space="preserve">, aby </w:t>
      </w:r>
      <w:r w:rsidR="001839EC">
        <w:t xml:space="preserve">uniknąć </w:t>
      </w:r>
      <w:r w:rsidR="000A016F">
        <w:t>kontakt</w:t>
      </w:r>
      <w:r w:rsidR="001839EC">
        <w:t>u</w:t>
      </w:r>
      <w:r w:rsidR="000A016F">
        <w:t xml:space="preserve"> dzieci z różnych klas</w:t>
      </w:r>
      <w:r w:rsidR="00907613">
        <w:t>.</w:t>
      </w:r>
    </w:p>
    <w:p w14:paraId="17419123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14:paraId="4969A7A8" w14:textId="6A8BC459"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14:paraId="40A10929" w14:textId="48FA41CA"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14:paraId="5BED74FD" w14:textId="77777777"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14:paraId="3FAE069F" w14:textId="5F39FE0B"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14:paraId="1240CD25" w14:textId="77777777"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14:paraId="5B0AAD93" w14:textId="27BB6DE4"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43B1D5E4" w14:textId="576E2C99"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14:paraId="665E29CE" w14:textId="77777777" w:rsidR="00B472EC" w:rsidRDefault="00333C9B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14:paraId="1625D4CF" w14:textId="7DBD8DC5" w:rsidR="00B472EC" w:rsidRDefault="00B472EC" w:rsidP="00B472EC">
      <w:pPr>
        <w:pStyle w:val="punkty"/>
        <w:numPr>
          <w:ilvl w:val="0"/>
          <w:numId w:val="28"/>
        </w:numPr>
        <w:spacing w:before="0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 dla uczniów klas 4-8,</w:t>
      </w:r>
    </w:p>
    <w:p w14:paraId="62C18909" w14:textId="3D6E8FB6" w:rsidR="00B472EC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14:paraId="18675E7A" w14:textId="43006989" w:rsidR="00075D99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14:paraId="50A02F35" w14:textId="77777777"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14:paraId="2C3FE9A2" w14:textId="77777777"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14:paraId="2AF2BC7A" w14:textId="5B4B4649"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14:paraId="3D3558E1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429F914C" w14:textId="77777777"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14:paraId="7E95D71D" w14:textId="77777777"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14:paraId="556A70D0" w14:textId="7582F31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14:paraId="6F76D060" w14:textId="184A9BB0"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14:paraId="3C24D388" w14:textId="590A4B16"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14:paraId="321A7C40" w14:textId="00877B85"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 xml:space="preserve">e wietrzenie </w:t>
      </w:r>
      <w:proofErr w:type="spellStart"/>
      <w:r>
        <w:rPr>
          <w:color w:val="000000"/>
          <w:lang w:bidi="pl-PL"/>
        </w:rPr>
        <w:t>sal</w:t>
      </w:r>
      <w:proofErr w:type="spellEnd"/>
      <w:r>
        <w:rPr>
          <w:color w:val="000000"/>
          <w:lang w:bidi="pl-PL"/>
        </w:rPr>
        <w:t xml:space="preserve"> i korytarzy, ze szczególnym uwzględnieniem zapewnienia bezpieczeństwa uczniom w czasie, gdy okna są otwarte.</w:t>
      </w:r>
    </w:p>
    <w:p w14:paraId="6BD3EE88" w14:textId="7777777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14:paraId="3C72C75A" w14:textId="77777777"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14:paraId="1A56898F" w14:textId="77777777"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14:paraId="04E7FFD4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534E296D" w14:textId="77777777"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14:paraId="78982A63" w14:textId="77777777"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14:paraId="009F1879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27A7AD9" w14:textId="77777777"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14:paraId="5FC7CD12" w14:textId="54650823"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14:paraId="30F40E24" w14:textId="363BAA12"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14:paraId="0F1302AF" w14:textId="77777777"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14:paraId="675AB090" w14:textId="77777777"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14:paraId="1D347EF9" w14:textId="77777777"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14:paraId="42F60A12" w14:textId="053A49CB"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14:paraId="01F7D733" w14:textId="77777777"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1C07709C" w14:textId="77777777"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14:paraId="6477C32D" w14:textId="7D783C18"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14:paraId="61877029" w14:textId="77777777"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14:paraId="23E6B46E" w14:textId="77777777"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64A4AA23" w14:textId="77777777" w:rsidR="00623A2E" w:rsidRPr="00623A2E" w:rsidRDefault="00623A2E" w:rsidP="00623A2E">
      <w:pPr>
        <w:pStyle w:val="wyliczenie"/>
        <w:numPr>
          <w:ilvl w:val="0"/>
          <w:numId w:val="0"/>
        </w:numPr>
      </w:pPr>
    </w:p>
    <w:p w14:paraId="1C1FFA2D" w14:textId="77777777"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14:paraId="11CD54AF" w14:textId="77777777"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14:paraId="0D368A3B" w14:textId="7094702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14:paraId="0061A5F2" w14:textId="77777777"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14:paraId="3D27E458" w14:textId="7777777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14:paraId="3E6FDCFC" w14:textId="2A53CDA6"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</w:t>
      </w:r>
      <w:r w:rsidR="004D105E" w:rsidRPr="006B5CA8">
        <w:rPr>
          <w:color w:val="000000"/>
          <w:lang w:bidi="pl-PL"/>
        </w:rPr>
        <w:lastRenderedPageBreak/>
        <w:t>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14:paraId="647D8FAE" w14:textId="77777777"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14:paraId="3FFDE1C6" w14:textId="77777777"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14:paraId="09CB416C" w14:textId="77777777"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14:paraId="55999391" w14:textId="4FFE6E64"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 xml:space="preserve">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7FBEF884" w14:textId="77777777"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14:paraId="5C50CDCC" w14:textId="77777777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22F3F00A" w14:textId="48567C02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034C7CD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627EC22C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0A0F74A4" w14:textId="33EC0DD8" w:rsidR="00C3315B" w:rsidRPr="00C3315B" w:rsidRDefault="00FB090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743D20D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1035EA5C" w14:textId="6820C731" w:rsidR="00791FF5" w:rsidRPr="00791FF5" w:rsidRDefault="00FB090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72C47AF6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7F6C97B2" w14:textId="76AE1963" w:rsidR="00791FF5" w:rsidRPr="00791FF5" w:rsidRDefault="00FB090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17EBD031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404846C" w14:textId="4C9EB7D3" w:rsidR="00791FF5" w:rsidRPr="00791FF5" w:rsidRDefault="00FB090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17BCEB54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39AFF914" w14:textId="459CC05E" w:rsidR="00791FF5" w:rsidRPr="00C3315B" w:rsidRDefault="00FB090E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2EF35380" w14:textId="77777777"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C92AD" w14:textId="77777777" w:rsidR="00A43829" w:rsidRDefault="00A43829" w:rsidP="00143D7D">
      <w:pPr>
        <w:spacing w:after="0" w:line="240" w:lineRule="auto"/>
      </w:pPr>
      <w:r>
        <w:separator/>
      </w:r>
    </w:p>
  </w:endnote>
  <w:endnote w:type="continuationSeparator" w:id="0">
    <w:p w14:paraId="3F75E8FB" w14:textId="77777777" w:rsidR="00A43829" w:rsidRDefault="00A4382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Corbel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019196"/>
      <w:docPartObj>
        <w:docPartGallery w:val="Page Numbers (Bottom of Page)"/>
        <w:docPartUnique/>
      </w:docPartObj>
    </w:sdtPr>
    <w:sdtEndPr/>
    <w:sdtContent>
      <w:p w14:paraId="204A6CA4" w14:textId="658445C0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35">
          <w:rPr>
            <w:noProof/>
          </w:rPr>
          <w:t>2</w:t>
        </w:r>
        <w:r>
          <w:fldChar w:fldCharType="end"/>
        </w:r>
      </w:p>
    </w:sdtContent>
  </w:sdt>
  <w:p w14:paraId="47E52E61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F126" w14:textId="77777777" w:rsidR="00A43829" w:rsidRDefault="00A43829" w:rsidP="00143D7D">
      <w:pPr>
        <w:spacing w:after="0" w:line="240" w:lineRule="auto"/>
      </w:pPr>
      <w:r>
        <w:separator/>
      </w:r>
    </w:p>
  </w:footnote>
  <w:footnote w:type="continuationSeparator" w:id="0">
    <w:p w14:paraId="3F91E128" w14:textId="77777777" w:rsidR="00A43829" w:rsidRDefault="00A4382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E6A36"/>
    <w:rsid w:val="002F5CB2"/>
    <w:rsid w:val="00301F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0B45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3829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B35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367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2422"/>
    <w:rsid w:val="00FA3A3C"/>
    <w:rsid w:val="00FB090E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9CB1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 /><Relationship Id="rId13" Type="http://schemas.openxmlformats.org/officeDocument/2006/relationships/hyperlink" Target="http://www.gis.gov.pl" TargetMode="External" /><Relationship Id="rId18" Type="http://schemas.openxmlformats.org/officeDocument/2006/relationships/hyperlink" Target="http://bip.urpl.gov.pl/pl/biuletyny-i-wykazy/produkty-biob%C3%B3jcze" TargetMode="Externa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yperlink" Target="http://www.gov.pl/koronawirus" TargetMode="External" /><Relationship Id="rId17" Type="http://schemas.openxmlformats.org/officeDocument/2006/relationships/hyperlink" Target="https://gis.gov.pl/aktualnosci/koronawirus-jak-prawidlowo-nalozyc-i-zdjac-rekawice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gis.gov.pl/aktualnosci/jak-prawidlowo-nalozyc-i-zdjac-maseczke/" TargetMode="External" /><Relationship Id="rId20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gis.gov.pl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gis.gov.pl/aktualnosci/jak-skutecznie-dezynfekowac-rece/" TargetMode="External" /><Relationship Id="rId10" Type="http://schemas.openxmlformats.org/officeDocument/2006/relationships/hyperlink" Target="http://www.gov.pl/koronawirus" TargetMode="External" /><Relationship Id="rId19" Type="http://schemas.openxmlformats.org/officeDocument/2006/relationships/image" Target="media/image1.jpg" /><Relationship Id="rId4" Type="http://schemas.openxmlformats.org/officeDocument/2006/relationships/settings" Target="settings.xml" 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 /><Relationship Id="rId14" Type="http://schemas.openxmlformats.org/officeDocument/2006/relationships/hyperlink" Target="https://www.gov.pl/web/gis/jak-skutecznie-dezynfekowac-rece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3621-B519-4D65-A0F4-C060791D8D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3121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Małgorzata Sudyk</cp:lastModifiedBy>
  <cp:revision>2</cp:revision>
  <cp:lastPrinted>2020-12-18T14:39:00Z</cp:lastPrinted>
  <dcterms:created xsi:type="dcterms:W3CDTF">2021-05-03T17:06:00Z</dcterms:created>
  <dcterms:modified xsi:type="dcterms:W3CDTF">2021-05-03T17:06:00Z</dcterms:modified>
</cp:coreProperties>
</file>